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09" w:rsidRPr="00F71276" w:rsidRDefault="00C33A09">
      <w:pPr>
        <w:rPr>
          <w:b/>
        </w:rPr>
      </w:pPr>
      <w:r w:rsidRPr="00F71276">
        <w:rPr>
          <w:b/>
        </w:rPr>
        <w:t xml:space="preserve">Nr </w:t>
      </w:r>
      <w:proofErr w:type="spellStart"/>
      <w:r w:rsidRPr="00F71276">
        <w:rPr>
          <w:b/>
        </w:rPr>
        <w:t>spr</w:t>
      </w:r>
      <w:proofErr w:type="spellEnd"/>
      <w:r w:rsidRPr="00F71276">
        <w:rPr>
          <w:b/>
        </w:rPr>
        <w:t xml:space="preserve">.  </w:t>
      </w:r>
      <w:r w:rsidR="00F71276" w:rsidRPr="00F71276">
        <w:rPr>
          <w:b/>
        </w:rPr>
        <w:t>23/2021</w:t>
      </w:r>
      <w:r w:rsidRPr="00F71276">
        <w:rPr>
          <w:b/>
        </w:rPr>
        <w:tab/>
      </w:r>
      <w:r w:rsidRPr="00F71276">
        <w:rPr>
          <w:b/>
        </w:rPr>
        <w:tab/>
      </w:r>
      <w:r w:rsidRPr="00F71276">
        <w:rPr>
          <w:b/>
        </w:rPr>
        <w:tab/>
      </w:r>
      <w:r w:rsidRPr="00F71276">
        <w:rPr>
          <w:b/>
        </w:rPr>
        <w:tab/>
      </w:r>
      <w:r w:rsidRPr="00F71276">
        <w:rPr>
          <w:b/>
        </w:rPr>
        <w:tab/>
      </w:r>
      <w:r w:rsidRPr="00F71276">
        <w:rPr>
          <w:b/>
        </w:rPr>
        <w:tab/>
      </w:r>
      <w:r w:rsidR="00F71276" w:rsidRPr="00F71276">
        <w:rPr>
          <w:b/>
        </w:rPr>
        <w:t xml:space="preserve">    </w:t>
      </w:r>
      <w:r w:rsidRPr="00F71276">
        <w:rPr>
          <w:b/>
        </w:rPr>
        <w:tab/>
      </w:r>
      <w:r w:rsidRPr="00F71276">
        <w:rPr>
          <w:b/>
        </w:rPr>
        <w:tab/>
      </w:r>
      <w:proofErr w:type="spellStart"/>
      <w:r w:rsidRPr="00F71276">
        <w:rPr>
          <w:b/>
        </w:rPr>
        <w:t>zał</w:t>
      </w:r>
      <w:proofErr w:type="spellEnd"/>
      <w:r w:rsidRPr="00F71276">
        <w:rPr>
          <w:b/>
        </w:rPr>
        <w:t xml:space="preserve"> nr </w:t>
      </w:r>
      <w:r w:rsidR="00F71276" w:rsidRPr="00F71276">
        <w:rPr>
          <w:b/>
        </w:rPr>
        <w:t>2/1</w:t>
      </w:r>
    </w:p>
    <w:p w:rsidR="00D87898" w:rsidRDefault="00D87898" w:rsidP="00D87898">
      <w:pPr>
        <w:spacing w:after="0"/>
        <w:ind w:left="284"/>
        <w:jc w:val="center"/>
      </w:pPr>
      <w:r>
        <w:tab/>
      </w:r>
    </w:p>
    <w:p w:rsidR="00D87898" w:rsidRDefault="00D87898" w:rsidP="00D87898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D87898" w:rsidRDefault="00D87898" w:rsidP="00D87898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C33A09" w:rsidRPr="0009542C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835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725" w:type="dxa"/>
          </w:tcPr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C33A09" w:rsidRPr="0031715A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35" w:type="dxa"/>
          </w:tcPr>
          <w:p w:rsidR="00C33A09" w:rsidRPr="0031715A" w:rsidRDefault="00D44C02" w:rsidP="0031715A">
            <w:pPr>
              <w:spacing w:after="0" w:line="240" w:lineRule="auto"/>
            </w:pPr>
            <w:r>
              <w:t>Urządzenie do głębokiego ogrzewania tkanek</w:t>
            </w:r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C33A09" w:rsidRPr="0031715A" w:rsidRDefault="00D44C02" w:rsidP="0031715A">
            <w:pPr>
              <w:spacing w:after="0" w:line="240" w:lineRule="auto"/>
            </w:pPr>
            <w:r>
              <w:t>1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2725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 xml:space="preserve">Słownie  cena brutto: </w:t>
      </w:r>
    </w:p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 użytkowe: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 xml:space="preserve">Głębokie ogrzanie za pomocą </w:t>
      </w:r>
      <w:proofErr w:type="spellStart"/>
      <w:r w:rsidRPr="00D44C02">
        <w:rPr>
          <w:rFonts w:cs="Calibri"/>
        </w:rPr>
        <w:t>elektroterpii</w:t>
      </w:r>
      <w:proofErr w:type="spellEnd"/>
      <w:r w:rsidRPr="00D44C02">
        <w:rPr>
          <w:rFonts w:cs="Calibri"/>
        </w:rPr>
        <w:t xml:space="preserve"> wysokiej częstotliwości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Aparat generujący regulowane, głęboko wnikające ciepło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wybór terapii na podstawie wskazań i profesjonalne informacje dla użytkowników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 xml:space="preserve">Kompaktowy system, idealnie dopasowany również do zastosowań mobilnych 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Wspólna elektroda z połączeniem wtykowym dla łatwej obsługi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Ergonomiczna rękojeść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Elektrody rezystancyjne do leczenia głębszych struktur</w:t>
      </w:r>
    </w:p>
    <w:p w:rsid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Elektrody pojemnościowe do leczenia bardziej powierzchownych struktur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>
        <w:rPr>
          <w:rFonts w:cs="Calibri"/>
        </w:rPr>
        <w:t>Wyświetlacz dotykowy zawierający szerokie menu, pozwalające korzystać z gotowych programów terapeutycznych, jak i samodzielnego ustawiania parametrów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Napięcie sieciowe 230V/50Hz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Pobór energii 300 VA max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Częstotliwość 460 kHz/540 kHz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Dokładność +/- 20%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Tryb rezystancyjny/pojemnościowy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Wymiary mm: szer. 322 x gł. 234 x wys. 135</w:t>
      </w:r>
    </w:p>
    <w:p w:rsidR="002F22FC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 w:rsidRPr="00D44C02">
        <w:rPr>
          <w:rFonts w:cs="Calibri"/>
        </w:rPr>
        <w:t>Waga aparatu (bez akcesoriów) 3,5 kg</w:t>
      </w:r>
    </w:p>
    <w:p w:rsid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>
        <w:rPr>
          <w:rFonts w:cs="Calibri"/>
        </w:rPr>
        <w:t>Urządzenie medyczne</w:t>
      </w:r>
    </w:p>
    <w:p w:rsid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>
        <w:rPr>
          <w:rFonts w:cs="Calibri"/>
        </w:rPr>
        <w:t>Gwarancja 24 miesiące</w:t>
      </w:r>
    </w:p>
    <w:p w:rsid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>
        <w:rPr>
          <w:rFonts w:cs="Calibri"/>
        </w:rPr>
        <w:t>Urządzenie odporne na działanie powszechnie dostępnych środków dezynfekcyjnych</w:t>
      </w:r>
    </w:p>
    <w:p w:rsidR="00D44C02" w:rsidRPr="00D44C02" w:rsidRDefault="00D44C02" w:rsidP="00D44C02">
      <w:pPr>
        <w:pStyle w:val="Standard"/>
        <w:numPr>
          <w:ilvl w:val="0"/>
          <w:numId w:val="3"/>
        </w:numPr>
        <w:spacing w:after="0"/>
        <w:rPr>
          <w:rFonts w:cs="Calibri"/>
        </w:rPr>
      </w:pPr>
      <w:r>
        <w:rPr>
          <w:rFonts w:cs="Calibri"/>
        </w:rPr>
        <w:t xml:space="preserve">5 opakowań kremu wykorzystywanych  do kontaktu z pacjentem </w:t>
      </w:r>
    </w:p>
    <w:p w:rsidR="00206EBF" w:rsidRDefault="00206EBF" w:rsidP="00F14214">
      <w:pPr>
        <w:pStyle w:val="Standard"/>
        <w:spacing w:after="0"/>
      </w:pP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575B7"/>
    <w:multiLevelType w:val="hybridMultilevel"/>
    <w:tmpl w:val="894CCB7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60C5"/>
    <w:rsid w:val="000677F4"/>
    <w:rsid w:val="0009542C"/>
    <w:rsid w:val="00174506"/>
    <w:rsid w:val="00206EBF"/>
    <w:rsid w:val="002562DC"/>
    <w:rsid w:val="002716BA"/>
    <w:rsid w:val="00292764"/>
    <w:rsid w:val="002D7FA3"/>
    <w:rsid w:val="002F22FC"/>
    <w:rsid w:val="00303343"/>
    <w:rsid w:val="00304A11"/>
    <w:rsid w:val="00312131"/>
    <w:rsid w:val="00314952"/>
    <w:rsid w:val="0031715A"/>
    <w:rsid w:val="00366E1A"/>
    <w:rsid w:val="00375EE2"/>
    <w:rsid w:val="00426DBE"/>
    <w:rsid w:val="00464543"/>
    <w:rsid w:val="004D268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62909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C2F7E"/>
    <w:rsid w:val="00C00CE6"/>
    <w:rsid w:val="00C259D1"/>
    <w:rsid w:val="00C33A09"/>
    <w:rsid w:val="00C56179"/>
    <w:rsid w:val="00CF11C2"/>
    <w:rsid w:val="00CF25F2"/>
    <w:rsid w:val="00D44C02"/>
    <w:rsid w:val="00D76E53"/>
    <w:rsid w:val="00D87898"/>
    <w:rsid w:val="00DC0554"/>
    <w:rsid w:val="00DD1743"/>
    <w:rsid w:val="00E377D0"/>
    <w:rsid w:val="00E7134C"/>
    <w:rsid w:val="00E750E6"/>
    <w:rsid w:val="00EA5504"/>
    <w:rsid w:val="00F14214"/>
    <w:rsid w:val="00F34EA7"/>
    <w:rsid w:val="00F71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4</cp:revision>
  <dcterms:created xsi:type="dcterms:W3CDTF">2021-10-12T05:04:00Z</dcterms:created>
  <dcterms:modified xsi:type="dcterms:W3CDTF">2021-10-15T21:54:00Z</dcterms:modified>
</cp:coreProperties>
</file>